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82221" w14:textId="5798561E" w:rsidR="00776177" w:rsidRPr="00B266B0" w:rsidRDefault="00681704" w:rsidP="00776177">
      <w:pPr>
        <w:pStyle w:val="Header"/>
        <w:tabs>
          <w:tab w:val="right" w:pos="9639"/>
        </w:tabs>
        <w:rPr>
          <w:bCs/>
          <w:i/>
          <w:noProof w:val="0"/>
          <w:sz w:val="24"/>
          <w:szCs w:val="24"/>
        </w:rPr>
      </w:pPr>
      <w:r>
        <w:rPr>
          <w:bCs/>
          <w:noProof w:val="0"/>
          <w:sz w:val="24"/>
          <w:szCs w:val="24"/>
        </w:rPr>
        <w:t>3GPP TSG-RAN WG2 Meeting #102</w:t>
      </w:r>
      <w:r w:rsidR="00776177" w:rsidRPr="00B266B0">
        <w:rPr>
          <w:bCs/>
          <w:noProof w:val="0"/>
          <w:sz w:val="24"/>
          <w:szCs w:val="24"/>
        </w:rPr>
        <w:tab/>
      </w:r>
      <w:r w:rsidR="00776177" w:rsidRPr="00B266B0">
        <w:rPr>
          <w:rFonts w:hint="eastAsia"/>
          <w:bCs/>
          <w:noProof w:val="0"/>
          <w:sz w:val="24"/>
          <w:szCs w:val="24"/>
        </w:rPr>
        <w:t>R</w:t>
      </w:r>
      <w:r w:rsidR="00776177" w:rsidRPr="00B266B0">
        <w:rPr>
          <w:bCs/>
          <w:noProof w:val="0"/>
          <w:sz w:val="24"/>
          <w:szCs w:val="24"/>
        </w:rPr>
        <w:t>2</w:t>
      </w:r>
      <w:r w:rsidR="00776177" w:rsidRPr="00B266B0">
        <w:rPr>
          <w:rFonts w:hint="eastAsia"/>
          <w:bCs/>
          <w:noProof w:val="0"/>
          <w:sz w:val="24"/>
          <w:szCs w:val="24"/>
        </w:rPr>
        <w:t>-</w:t>
      </w:r>
      <w:r w:rsidR="00776177" w:rsidRPr="00B266B0">
        <w:rPr>
          <w:bCs/>
          <w:noProof w:val="0"/>
          <w:sz w:val="24"/>
          <w:szCs w:val="24"/>
        </w:rPr>
        <w:t>1</w:t>
      </w:r>
      <w:r w:rsidR="00776177">
        <w:rPr>
          <w:bCs/>
          <w:noProof w:val="0"/>
          <w:sz w:val="24"/>
          <w:szCs w:val="24"/>
        </w:rPr>
        <w:t>8</w:t>
      </w:r>
      <w:r w:rsidR="00ED5267">
        <w:rPr>
          <w:bCs/>
          <w:noProof w:val="0"/>
          <w:sz w:val="24"/>
          <w:szCs w:val="24"/>
        </w:rPr>
        <w:t>0</w:t>
      </w:r>
      <w:r w:rsidR="00D243A0">
        <w:rPr>
          <w:bCs/>
          <w:noProof w:val="0"/>
          <w:sz w:val="24"/>
          <w:szCs w:val="24"/>
        </w:rPr>
        <w:t>6864</w:t>
      </w:r>
    </w:p>
    <w:p w14:paraId="45A24AB1" w14:textId="6F034CF4" w:rsidR="00776177" w:rsidRPr="00B266B0" w:rsidRDefault="00681704" w:rsidP="00776177">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7A70C7">
        <w:rPr>
          <w:rFonts w:eastAsia="SimSun"/>
          <w:noProof w:val="0"/>
          <w:sz w:val="24"/>
          <w:szCs w:val="24"/>
          <w:lang w:eastAsia="zh-CN"/>
        </w:rPr>
        <w:tab/>
      </w:r>
      <w:r w:rsidR="00B860B4" w:rsidRPr="00B860B4">
        <w:rPr>
          <w:rFonts w:eastAsia="SimSun"/>
          <w:i/>
          <w:noProof w:val="0"/>
          <w:sz w:val="24"/>
          <w:szCs w:val="24"/>
          <w:lang w:eastAsia="zh-CN"/>
        </w:rPr>
        <w:t>R2-1804913</w:t>
      </w:r>
    </w:p>
    <w:p w14:paraId="49379CFB" w14:textId="7E184821" w:rsidR="00CD4C7B" w:rsidRDefault="00CD4C7B" w:rsidP="00CD4C7B">
      <w:pPr>
        <w:pStyle w:val="Header"/>
        <w:rPr>
          <w:bCs/>
          <w:noProof w:val="0"/>
          <w:sz w:val="24"/>
        </w:rPr>
      </w:pPr>
    </w:p>
    <w:p w14:paraId="04942668" w14:textId="77777777" w:rsidR="00776177" w:rsidRPr="00B266B0" w:rsidRDefault="00776177" w:rsidP="00CD4C7B">
      <w:pPr>
        <w:pStyle w:val="Header"/>
        <w:rPr>
          <w:bCs/>
          <w:noProof w:val="0"/>
          <w:sz w:val="24"/>
        </w:rPr>
      </w:pPr>
    </w:p>
    <w:p w14:paraId="758E2B30" w14:textId="61D12FF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65E3">
        <w:rPr>
          <w:rFonts w:cs="Arial"/>
          <w:b/>
          <w:bCs/>
          <w:sz w:val="24"/>
          <w:lang w:eastAsia="ja-JP"/>
        </w:rPr>
        <w:t>10</w:t>
      </w:r>
      <w:r w:rsidR="002747EC">
        <w:rPr>
          <w:rFonts w:cs="Arial"/>
          <w:b/>
          <w:bCs/>
          <w:sz w:val="24"/>
          <w:lang w:eastAsia="ja-JP"/>
        </w:rPr>
        <w:t>.</w:t>
      </w:r>
      <w:r w:rsidR="006E65E3">
        <w:rPr>
          <w:rFonts w:cs="Arial"/>
          <w:b/>
          <w:bCs/>
          <w:sz w:val="24"/>
          <w:lang w:eastAsia="ja-JP"/>
        </w:rPr>
        <w:t>3</w:t>
      </w:r>
      <w:r w:rsidR="002747EC">
        <w:rPr>
          <w:rFonts w:cs="Arial"/>
          <w:b/>
          <w:bCs/>
          <w:sz w:val="24"/>
          <w:lang w:eastAsia="ja-JP"/>
        </w:rPr>
        <w:t>.</w:t>
      </w:r>
      <w:r w:rsidR="00182477">
        <w:rPr>
          <w:rFonts w:cs="Arial"/>
          <w:b/>
          <w:bCs/>
          <w:sz w:val="24"/>
          <w:lang w:eastAsia="ja-JP"/>
        </w:rPr>
        <w:t>4.3</w:t>
      </w:r>
    </w:p>
    <w:p w14:paraId="6A1BC0C1" w14:textId="6EA3028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362104">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3C8D6A17" w14:textId="14BFA6B4" w:rsidR="00A964F0" w:rsidRDefault="00A964F0" w:rsidP="00A964F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QoS Flow Remapping</w:t>
      </w:r>
      <w:r w:rsidR="00B860B4">
        <w:rPr>
          <w:rFonts w:ascii="Arial" w:hAnsi="Arial" w:cs="Arial"/>
          <w:b/>
          <w:bCs/>
          <w:sz w:val="24"/>
        </w:rPr>
        <w:t xml:space="preserve"> and UE Behaviour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2F973D" w14:textId="7BCEEE6D" w:rsidR="00CD4DE6" w:rsidRDefault="00776177" w:rsidP="00CD4DE6">
      <w:r>
        <w:t xml:space="preserve">This contribution </w:t>
      </w:r>
      <w:r w:rsidR="00D243A0">
        <w:t>focuses on the UE behaviour when remapping occurs</w:t>
      </w:r>
      <w:r>
        <w:t>.</w:t>
      </w:r>
      <w:r w:rsidR="00681704">
        <w:t xml:space="preserve"> It is an update of </w:t>
      </w:r>
      <w:r w:rsidR="00B860B4" w:rsidRPr="00B860B4">
        <w:t xml:space="preserve">R2-1804913 </w:t>
      </w:r>
      <w:r w:rsidR="00681704">
        <w:t>and focuses on the aspect that were left open at the last meeting.</w:t>
      </w:r>
    </w:p>
    <w:p w14:paraId="127ACA6D" w14:textId="18078B9A" w:rsidR="00CD4C7B" w:rsidRPr="006E13D1" w:rsidRDefault="00E068CD" w:rsidP="00CD4C7B">
      <w:pPr>
        <w:pStyle w:val="Heading1"/>
      </w:pPr>
      <w:r>
        <w:t>2</w:t>
      </w:r>
      <w:r>
        <w:tab/>
      </w:r>
      <w:r w:rsidR="00B1189A">
        <w:t>Mechanisms</w:t>
      </w:r>
    </w:p>
    <w:p w14:paraId="392486C2" w14:textId="367FDF9F" w:rsidR="00C24D80" w:rsidRDefault="00C24D80" w:rsidP="00E6079C">
      <w:r>
        <w:t xml:space="preserve">The most likely scenario requiring frequent remapping of QoS flows is when a new QoS flow appears on the default bearer and </w:t>
      </w:r>
      <w:r w:rsidR="00D72758">
        <w:t>needs to be moved</w:t>
      </w:r>
      <w:r w:rsidR="00681704">
        <w:t xml:space="preserve"> away to a dedicated bearer</w:t>
      </w:r>
      <w:r>
        <w:t xml:space="preserve">. Because other flows maybe active on the default bearer (background </w:t>
      </w:r>
      <w:r w:rsidR="00ED5DB9">
        <w:t>data and/</w:t>
      </w:r>
      <w:r>
        <w:t xml:space="preserve">or low priority services), it was suggested earlier that </w:t>
      </w:r>
      <w:r w:rsidR="00DA6DFC">
        <w:t xml:space="preserve">the first packet(s) of the new QoS flow should be prioritised </w:t>
      </w:r>
      <w:r w:rsidR="00D72758">
        <w:t xml:space="preserve">in order to speed up </w:t>
      </w:r>
      <w:r w:rsidR="00ED5DB9">
        <w:t>such remapping</w:t>
      </w:r>
      <w:r w:rsidR="00D72758">
        <w:t xml:space="preserve"> [</w:t>
      </w:r>
      <w:hyperlink r:id="rId7" w:history="1">
        <w:r w:rsidR="00D72758" w:rsidRPr="00D72758">
          <w:rPr>
            <w:rStyle w:val="Hyperlink"/>
          </w:rPr>
          <w:t>R2-1710257</w:t>
        </w:r>
      </w:hyperlink>
      <w:r w:rsidR="00D72758">
        <w:t>].</w:t>
      </w:r>
    </w:p>
    <w:p w14:paraId="1A8664F1" w14:textId="77777777" w:rsidR="001528AC" w:rsidRDefault="00D72758" w:rsidP="00E6079C">
      <w:r>
        <w:t xml:space="preserve">Once a QoS flow remapping from an old bearer to a new one is ordered, arises the question of how to process data from that QoS flow on the old bearer. We see three different alternatives: </w:t>
      </w:r>
      <w:r w:rsidRPr="00D72758">
        <w:rPr>
          <w:i/>
        </w:rPr>
        <w:t>do nothing</w:t>
      </w:r>
      <w:r>
        <w:t xml:space="preserve">, </w:t>
      </w:r>
      <w:r w:rsidRPr="00D72758">
        <w:rPr>
          <w:i/>
        </w:rPr>
        <w:t>prioritise</w:t>
      </w:r>
      <w:r>
        <w:t xml:space="preserve"> or </w:t>
      </w:r>
      <w:r w:rsidRPr="00D72758">
        <w:rPr>
          <w:i/>
        </w:rPr>
        <w:t>discard</w:t>
      </w:r>
      <w:r>
        <w:t xml:space="preserve">. </w:t>
      </w:r>
      <w:r w:rsidRPr="00D72758">
        <w:rPr>
          <w:i/>
        </w:rPr>
        <w:t>Prioritise</w:t>
      </w:r>
      <w:r>
        <w:t xml:space="preserve"> would be consistent with remapping the QoS flow to a dedicated bearer with RLC AM, while </w:t>
      </w:r>
      <w:r w:rsidRPr="00D72758">
        <w:rPr>
          <w:i/>
        </w:rPr>
        <w:t>discard</w:t>
      </w:r>
      <w:r>
        <w:t xml:space="preserve"> would be more suited for a remapping to a dedicated bearer with RLC UM. </w:t>
      </w:r>
      <w:r w:rsidR="00ED5DB9">
        <w:t>With explicit re-mapping, the gNB could tell the UE which behaviour to apply. With RQoS, this could be linked to the RLC mode of the new bearer consid</w:t>
      </w:r>
      <w:r w:rsidR="001528AC">
        <w:t>ering the most likely use cases:</w:t>
      </w:r>
    </w:p>
    <w:p w14:paraId="7313F44D" w14:textId="299FEFBF" w:rsidR="001528AC" w:rsidRDefault="001528AC" w:rsidP="001528AC">
      <w:pPr>
        <w:pStyle w:val="B1"/>
      </w:pPr>
      <w:r>
        <w:t>-</w:t>
      </w:r>
      <w:r>
        <w:tab/>
      </w:r>
      <w:r w:rsidR="0034443A">
        <w:t xml:space="preserve">When going to RLC UM, the UE should either prioritise the data or if it cannot (e.g. due to pre-processing), discard could be </w:t>
      </w:r>
      <w:r>
        <w:t>used.</w:t>
      </w:r>
    </w:p>
    <w:p w14:paraId="503E5EC0" w14:textId="767CAD1A" w:rsidR="00D72758" w:rsidRDefault="001528AC" w:rsidP="001528AC">
      <w:pPr>
        <w:pStyle w:val="B1"/>
      </w:pPr>
      <w:r>
        <w:t>-</w:t>
      </w:r>
      <w:r>
        <w:tab/>
      </w:r>
      <w:r w:rsidR="0034443A">
        <w:t>Conversely, when going to RLC AM, the UE should either prioritise or if it cannot (</w:t>
      </w:r>
      <w:r w:rsidR="009F333C">
        <w:t>e.g. due to pre-processing</w:t>
      </w:r>
      <w:r w:rsidR="0034443A">
        <w:t xml:space="preserve">) just </w:t>
      </w:r>
      <w:r w:rsidR="009F333C">
        <w:t>leave the data as is but not discard</w:t>
      </w:r>
      <w:bookmarkStart w:id="0" w:name="_GoBack"/>
      <w:bookmarkEnd w:id="0"/>
      <w:r w:rsidR="0034443A">
        <w:t xml:space="preserve">. </w:t>
      </w:r>
    </w:p>
    <w:p w14:paraId="067A944E" w14:textId="0A17B1C7" w:rsidR="007423A8" w:rsidRDefault="00D72758" w:rsidP="00ED5DB9">
      <w:r w:rsidRPr="00ED5DB9">
        <w:rPr>
          <w:b/>
        </w:rPr>
        <w:t xml:space="preserve">Proposal </w:t>
      </w:r>
      <w:r w:rsidR="00986F80">
        <w:rPr>
          <w:b/>
        </w:rPr>
        <w:t>1</w:t>
      </w:r>
      <w:r>
        <w:t xml:space="preserve">: </w:t>
      </w:r>
      <w:r w:rsidR="00ED5DB9">
        <w:t xml:space="preserve">when </w:t>
      </w:r>
      <w:r w:rsidR="00B860B4">
        <w:t xml:space="preserve">the </w:t>
      </w:r>
      <w:r>
        <w:t xml:space="preserve">remapping </w:t>
      </w:r>
      <w:r w:rsidR="00B860B4">
        <w:t xml:space="preserve">of </w:t>
      </w:r>
      <w:r w:rsidR="00ED5DB9">
        <w:t>a QoS fl</w:t>
      </w:r>
      <w:r w:rsidR="00681704">
        <w:t>ow from an old bearer to a new one is done explicitly</w:t>
      </w:r>
      <w:r w:rsidR="00B860B4">
        <w:t xml:space="preserve"> via RRC signalling</w:t>
      </w:r>
      <w:r w:rsidR="00ED5DB9">
        <w:t xml:space="preserve">, </w:t>
      </w:r>
      <w:r w:rsidR="00681704">
        <w:t xml:space="preserve">the gNB </w:t>
      </w:r>
      <w:r w:rsidR="00B860B4">
        <w:t xml:space="preserve">also </w:t>
      </w:r>
      <w:r w:rsidR="00681704">
        <w:t>indicates whether the UE should</w:t>
      </w:r>
      <w:r w:rsidR="00B860B4">
        <w:t xml:space="preserve"> prioritise, discard or leave the data from that QoS flow on the old bearer as is</w:t>
      </w:r>
      <w:r w:rsidR="00ED5DB9">
        <w:t>.</w:t>
      </w:r>
    </w:p>
    <w:p w14:paraId="4D76E176" w14:textId="54854AE0" w:rsidR="00681704" w:rsidRPr="00E6079C" w:rsidRDefault="00681704" w:rsidP="00ED5DB9">
      <w:r w:rsidRPr="00B860B4">
        <w:rPr>
          <w:b/>
        </w:rPr>
        <w:t>Proposal 2</w:t>
      </w:r>
      <w:r>
        <w:t xml:space="preserve">: </w:t>
      </w:r>
      <w:r w:rsidR="00B860B4">
        <w:t xml:space="preserve">when the remapping </w:t>
      </w:r>
      <w:r w:rsidR="00B860B4">
        <w:t>of a QoS flow from an old bearer to a new one is done</w:t>
      </w:r>
      <w:r w:rsidR="00B860B4">
        <w:t xml:space="preserve"> implicitly via RQoS, the RLC mode of the new bearer tells the UE </w:t>
      </w:r>
      <w:r w:rsidR="0034443A">
        <w:t>whether it should either prioritise or discard (RLC UM), or, prioritise or leave it as is (RLC AM).</w:t>
      </w:r>
    </w:p>
    <w:p w14:paraId="0D193BF4" w14:textId="0A5AFE33" w:rsidR="00E6079C" w:rsidRDefault="0043430C" w:rsidP="0043430C">
      <w:pPr>
        <w:pStyle w:val="Heading1"/>
      </w:pPr>
      <w:r>
        <w:t>3</w:t>
      </w:r>
      <w:r>
        <w:tab/>
        <w:t xml:space="preserve"> Conclusion</w:t>
      </w:r>
    </w:p>
    <w:p w14:paraId="5FD68DD1" w14:textId="1488FB9F" w:rsidR="0043430C" w:rsidRDefault="0043430C" w:rsidP="0043430C">
      <w:r>
        <w:t xml:space="preserve">This contribution </w:t>
      </w:r>
      <w:r w:rsidR="00ED5DB9">
        <w:t>has discussed QoS flow remapping and proposed the following</w:t>
      </w:r>
      <w:r>
        <w:t>:</w:t>
      </w:r>
    </w:p>
    <w:p w14:paraId="7432F539" w14:textId="15544B4D" w:rsidR="0043430C" w:rsidRPr="0043430C" w:rsidRDefault="00B860B4" w:rsidP="0043430C">
      <w:r w:rsidRPr="00ED5DB9">
        <w:rPr>
          <w:b/>
        </w:rPr>
        <w:t xml:space="preserve">Proposal </w:t>
      </w:r>
      <w:r>
        <w:rPr>
          <w:b/>
        </w:rPr>
        <w:t>1</w:t>
      </w:r>
      <w:r>
        <w:t>: when remapping a QoS flow from an old bearer to a new one is done explicitly, the gNB indicates whether the UE should prioritise, discard or leave the data from that QoS flow on the old bearer as is.</w:t>
      </w:r>
    </w:p>
    <w:p w14:paraId="22BFF0D2" w14:textId="77777777" w:rsidR="0034443A" w:rsidRPr="00E6079C" w:rsidRDefault="0034443A" w:rsidP="0034443A">
      <w:r w:rsidRPr="00B860B4">
        <w:rPr>
          <w:b/>
        </w:rPr>
        <w:t>Proposal 2</w:t>
      </w:r>
      <w:r>
        <w:t>: when the remapping of a QoS flow from an old bearer to a new one is done implicitly via RQoS, the RLC mode of the new bearer tells the UE whether it should either prioritise or discard (RLC UM), or, prioritise or leave it as is (RLC AM).</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B1B5E" w14:textId="77777777" w:rsidR="00FA2BE6" w:rsidRDefault="00FA2BE6">
      <w:r>
        <w:separator/>
      </w:r>
    </w:p>
  </w:endnote>
  <w:endnote w:type="continuationSeparator" w:id="0">
    <w:p w14:paraId="4215F447" w14:textId="77777777" w:rsidR="00FA2BE6" w:rsidRDefault="00FA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B7190" w14:textId="77777777" w:rsidR="00FA2BE6" w:rsidRDefault="00FA2BE6">
      <w:r>
        <w:separator/>
      </w:r>
    </w:p>
  </w:footnote>
  <w:footnote w:type="continuationSeparator" w:id="0">
    <w:p w14:paraId="026158D8" w14:textId="77777777" w:rsidR="00FA2BE6" w:rsidRDefault="00FA2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6E71464"/>
    <w:multiLevelType w:val="hybridMultilevel"/>
    <w:tmpl w:val="600AECE6"/>
    <w:lvl w:ilvl="0" w:tplc="0B44B3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801F72"/>
    <w:multiLevelType w:val="hybridMultilevel"/>
    <w:tmpl w:val="BC30103C"/>
    <w:lvl w:ilvl="0" w:tplc="07EC6712">
      <w:numFmt w:val="bullet"/>
      <w:lvlText w:val="-"/>
      <w:lvlJc w:val="left"/>
      <w:pPr>
        <w:ind w:left="720" w:hanging="360"/>
      </w:pPr>
      <w:rPr>
        <w:rFonts w:ascii="Cambria" w:eastAsia="Yu Mincho"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5C315A"/>
    <w:multiLevelType w:val="hybridMultilevel"/>
    <w:tmpl w:val="EE6C594C"/>
    <w:lvl w:ilvl="0" w:tplc="8D5A467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5"/>
  </w:num>
  <w:num w:numId="8">
    <w:abstractNumId w:val="6"/>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5F"/>
    <w:rsid w:val="00023C5E"/>
    <w:rsid w:val="00033397"/>
    <w:rsid w:val="00040095"/>
    <w:rsid w:val="00080512"/>
    <w:rsid w:val="00090468"/>
    <w:rsid w:val="00097D2B"/>
    <w:rsid w:val="000B7BCF"/>
    <w:rsid w:val="000C522B"/>
    <w:rsid w:val="000D58AB"/>
    <w:rsid w:val="000E0B3C"/>
    <w:rsid w:val="00112F1A"/>
    <w:rsid w:val="00133024"/>
    <w:rsid w:val="0014336D"/>
    <w:rsid w:val="00145075"/>
    <w:rsid w:val="001502D0"/>
    <w:rsid w:val="0015180A"/>
    <w:rsid w:val="001528AC"/>
    <w:rsid w:val="001635EF"/>
    <w:rsid w:val="0017042E"/>
    <w:rsid w:val="001741A0"/>
    <w:rsid w:val="00175FA0"/>
    <w:rsid w:val="00182477"/>
    <w:rsid w:val="00194CD0"/>
    <w:rsid w:val="001B49C9"/>
    <w:rsid w:val="001C4F79"/>
    <w:rsid w:val="001F13A8"/>
    <w:rsid w:val="001F168B"/>
    <w:rsid w:val="001F7831"/>
    <w:rsid w:val="00204045"/>
    <w:rsid w:val="0020712B"/>
    <w:rsid w:val="0022606D"/>
    <w:rsid w:val="00243803"/>
    <w:rsid w:val="0024702C"/>
    <w:rsid w:val="002506D6"/>
    <w:rsid w:val="00267E16"/>
    <w:rsid w:val="002717F6"/>
    <w:rsid w:val="002747EC"/>
    <w:rsid w:val="00282EAA"/>
    <w:rsid w:val="002855BF"/>
    <w:rsid w:val="00285D4D"/>
    <w:rsid w:val="002C0B39"/>
    <w:rsid w:val="002D0AD4"/>
    <w:rsid w:val="002F0D22"/>
    <w:rsid w:val="00304044"/>
    <w:rsid w:val="00315387"/>
    <w:rsid w:val="003172DC"/>
    <w:rsid w:val="003259D3"/>
    <w:rsid w:val="00325AE3"/>
    <w:rsid w:val="00326069"/>
    <w:rsid w:val="00336CA0"/>
    <w:rsid w:val="003375FD"/>
    <w:rsid w:val="0034443A"/>
    <w:rsid w:val="0035462D"/>
    <w:rsid w:val="00362104"/>
    <w:rsid w:val="00383C77"/>
    <w:rsid w:val="003B40AD"/>
    <w:rsid w:val="003C4E37"/>
    <w:rsid w:val="003E16BE"/>
    <w:rsid w:val="004006E8"/>
    <w:rsid w:val="00401855"/>
    <w:rsid w:val="00405D3E"/>
    <w:rsid w:val="0043430C"/>
    <w:rsid w:val="00440A6C"/>
    <w:rsid w:val="004557A2"/>
    <w:rsid w:val="00475520"/>
    <w:rsid w:val="00477455"/>
    <w:rsid w:val="00481003"/>
    <w:rsid w:val="004907D3"/>
    <w:rsid w:val="004C44D2"/>
    <w:rsid w:val="004D3578"/>
    <w:rsid w:val="004D380D"/>
    <w:rsid w:val="004D4BDA"/>
    <w:rsid w:val="004D7148"/>
    <w:rsid w:val="004E213A"/>
    <w:rsid w:val="00503171"/>
    <w:rsid w:val="00506C28"/>
    <w:rsid w:val="00534DA0"/>
    <w:rsid w:val="00543E6C"/>
    <w:rsid w:val="00544355"/>
    <w:rsid w:val="00565087"/>
    <w:rsid w:val="0056573F"/>
    <w:rsid w:val="00576350"/>
    <w:rsid w:val="005C1FE8"/>
    <w:rsid w:val="005D02F2"/>
    <w:rsid w:val="005D14D0"/>
    <w:rsid w:val="005D5C95"/>
    <w:rsid w:val="00611566"/>
    <w:rsid w:val="0063131E"/>
    <w:rsid w:val="00646D99"/>
    <w:rsid w:val="00656910"/>
    <w:rsid w:val="00681704"/>
    <w:rsid w:val="006913E5"/>
    <w:rsid w:val="00692578"/>
    <w:rsid w:val="006B3B32"/>
    <w:rsid w:val="006C66D8"/>
    <w:rsid w:val="006D1E24"/>
    <w:rsid w:val="006E1417"/>
    <w:rsid w:val="006E65E3"/>
    <w:rsid w:val="006F6A2C"/>
    <w:rsid w:val="006F70B4"/>
    <w:rsid w:val="006F7347"/>
    <w:rsid w:val="00703A65"/>
    <w:rsid w:val="00710201"/>
    <w:rsid w:val="007114AE"/>
    <w:rsid w:val="007342B5"/>
    <w:rsid w:val="00734A5B"/>
    <w:rsid w:val="007423A8"/>
    <w:rsid w:val="00744E76"/>
    <w:rsid w:val="00757D40"/>
    <w:rsid w:val="00776177"/>
    <w:rsid w:val="00781F0F"/>
    <w:rsid w:val="0078727C"/>
    <w:rsid w:val="0079049D"/>
    <w:rsid w:val="007A70C7"/>
    <w:rsid w:val="007B18D8"/>
    <w:rsid w:val="007B3F7E"/>
    <w:rsid w:val="007B7CB2"/>
    <w:rsid w:val="007C095F"/>
    <w:rsid w:val="007C3D33"/>
    <w:rsid w:val="007E43BB"/>
    <w:rsid w:val="007F7B22"/>
    <w:rsid w:val="008028A4"/>
    <w:rsid w:val="00810B0C"/>
    <w:rsid w:val="00813245"/>
    <w:rsid w:val="008617C1"/>
    <w:rsid w:val="008768CA"/>
    <w:rsid w:val="00877EF9"/>
    <w:rsid w:val="00880559"/>
    <w:rsid w:val="008B5306"/>
    <w:rsid w:val="008C5D7A"/>
    <w:rsid w:val="0090271F"/>
    <w:rsid w:val="00902DB9"/>
    <w:rsid w:val="0090466A"/>
    <w:rsid w:val="009100FD"/>
    <w:rsid w:val="00925CC9"/>
    <w:rsid w:val="00936071"/>
    <w:rsid w:val="00940212"/>
    <w:rsid w:val="00942EC2"/>
    <w:rsid w:val="00943FF6"/>
    <w:rsid w:val="00956286"/>
    <w:rsid w:val="00961B32"/>
    <w:rsid w:val="00970DB3"/>
    <w:rsid w:val="00974BB0"/>
    <w:rsid w:val="00986F80"/>
    <w:rsid w:val="009A0AF3"/>
    <w:rsid w:val="009B07CD"/>
    <w:rsid w:val="009C19E9"/>
    <w:rsid w:val="009C612C"/>
    <w:rsid w:val="009D74A6"/>
    <w:rsid w:val="009F333C"/>
    <w:rsid w:val="00A02AA8"/>
    <w:rsid w:val="00A10F02"/>
    <w:rsid w:val="00A204CA"/>
    <w:rsid w:val="00A53724"/>
    <w:rsid w:val="00A61AA6"/>
    <w:rsid w:val="00A82346"/>
    <w:rsid w:val="00A964F0"/>
    <w:rsid w:val="00A9671C"/>
    <w:rsid w:val="00AA1553"/>
    <w:rsid w:val="00B1189A"/>
    <w:rsid w:val="00B15449"/>
    <w:rsid w:val="00B47D1D"/>
    <w:rsid w:val="00B47FD1"/>
    <w:rsid w:val="00B50144"/>
    <w:rsid w:val="00B516BB"/>
    <w:rsid w:val="00B550BA"/>
    <w:rsid w:val="00B82991"/>
    <w:rsid w:val="00B852F8"/>
    <w:rsid w:val="00B860B4"/>
    <w:rsid w:val="00BB7F0D"/>
    <w:rsid w:val="00C05ABE"/>
    <w:rsid w:val="00C06024"/>
    <w:rsid w:val="00C12B51"/>
    <w:rsid w:val="00C12D28"/>
    <w:rsid w:val="00C15057"/>
    <w:rsid w:val="00C24650"/>
    <w:rsid w:val="00C24D80"/>
    <w:rsid w:val="00C33079"/>
    <w:rsid w:val="00C717A0"/>
    <w:rsid w:val="00C83A13"/>
    <w:rsid w:val="00C9068C"/>
    <w:rsid w:val="00C92967"/>
    <w:rsid w:val="00CA3D0C"/>
    <w:rsid w:val="00CA654B"/>
    <w:rsid w:val="00CD4C7B"/>
    <w:rsid w:val="00CD4DE6"/>
    <w:rsid w:val="00D1244D"/>
    <w:rsid w:val="00D204D3"/>
    <w:rsid w:val="00D20E53"/>
    <w:rsid w:val="00D243A0"/>
    <w:rsid w:val="00D344AF"/>
    <w:rsid w:val="00D5364C"/>
    <w:rsid w:val="00D64FD3"/>
    <w:rsid w:val="00D675F1"/>
    <w:rsid w:val="00D72758"/>
    <w:rsid w:val="00D738D6"/>
    <w:rsid w:val="00D80795"/>
    <w:rsid w:val="00D854BE"/>
    <w:rsid w:val="00D87E00"/>
    <w:rsid w:val="00D9134D"/>
    <w:rsid w:val="00D96D11"/>
    <w:rsid w:val="00DA6DFC"/>
    <w:rsid w:val="00DA7A03"/>
    <w:rsid w:val="00DB1818"/>
    <w:rsid w:val="00DC309B"/>
    <w:rsid w:val="00DC4DA2"/>
    <w:rsid w:val="00DE1221"/>
    <w:rsid w:val="00E0642C"/>
    <w:rsid w:val="00E068CD"/>
    <w:rsid w:val="00E06DE7"/>
    <w:rsid w:val="00E165DF"/>
    <w:rsid w:val="00E25D47"/>
    <w:rsid w:val="00E6079C"/>
    <w:rsid w:val="00E62835"/>
    <w:rsid w:val="00E70E7D"/>
    <w:rsid w:val="00E77645"/>
    <w:rsid w:val="00E83697"/>
    <w:rsid w:val="00EB20DC"/>
    <w:rsid w:val="00EC4A25"/>
    <w:rsid w:val="00ED5267"/>
    <w:rsid w:val="00ED5DB9"/>
    <w:rsid w:val="00EE640A"/>
    <w:rsid w:val="00F025A2"/>
    <w:rsid w:val="00F07388"/>
    <w:rsid w:val="00F2026E"/>
    <w:rsid w:val="00F2210A"/>
    <w:rsid w:val="00F24216"/>
    <w:rsid w:val="00F35D66"/>
    <w:rsid w:val="00F37743"/>
    <w:rsid w:val="00F40416"/>
    <w:rsid w:val="00F53514"/>
    <w:rsid w:val="00F54A3D"/>
    <w:rsid w:val="00F54CB0"/>
    <w:rsid w:val="00F653B8"/>
    <w:rsid w:val="00F71B89"/>
    <w:rsid w:val="00F7353C"/>
    <w:rsid w:val="00F7493A"/>
    <w:rsid w:val="00F76F8F"/>
    <w:rsid w:val="00FA1266"/>
    <w:rsid w:val="00FA2BE6"/>
    <w:rsid w:val="00FB36FA"/>
    <w:rsid w:val="00FC1192"/>
    <w:rsid w:val="00FD6F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locked/>
    <w:rsid w:val="00CD4DE6"/>
    <w:rPr>
      <w:lang w:eastAsia="en-US"/>
    </w:rPr>
  </w:style>
  <w:style w:type="paragraph" w:styleId="ListParagraph">
    <w:name w:val="List Paragraph"/>
    <w:basedOn w:val="Normal"/>
    <w:uiPriority w:val="34"/>
    <w:qFormat/>
    <w:rsid w:val="00CD4DE6"/>
    <w:pPr>
      <w:ind w:left="720"/>
      <w:contextualSpacing/>
    </w:pPr>
  </w:style>
  <w:style w:type="paragraph" w:styleId="BalloonText">
    <w:name w:val="Balloon Text"/>
    <w:basedOn w:val="Normal"/>
    <w:link w:val="BalloonTextChar"/>
    <w:rsid w:val="00DE1221"/>
    <w:pPr>
      <w:spacing w:after="0"/>
    </w:pPr>
    <w:rPr>
      <w:rFonts w:ascii="Segoe UI" w:hAnsi="Segoe UI" w:cs="Segoe UI"/>
      <w:sz w:val="18"/>
      <w:szCs w:val="18"/>
    </w:rPr>
  </w:style>
  <w:style w:type="character" w:customStyle="1" w:styleId="BalloonTextChar">
    <w:name w:val="Balloon Text Char"/>
    <w:basedOn w:val="DefaultParagraphFont"/>
    <w:link w:val="BalloonText"/>
    <w:rsid w:val="00DE1221"/>
    <w:rPr>
      <w:rFonts w:ascii="Segoe UI" w:hAnsi="Segoe UI" w:cs="Segoe UI"/>
      <w:sz w:val="18"/>
      <w:szCs w:val="18"/>
      <w:lang w:eastAsia="en-US"/>
    </w:rPr>
  </w:style>
  <w:style w:type="paragraph" w:customStyle="1" w:styleId="Doc-text2">
    <w:name w:val="Doc-text2"/>
    <w:basedOn w:val="Normal"/>
    <w:link w:val="Doc-text2Char"/>
    <w:qFormat/>
    <w:rsid w:val="007761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76177"/>
    <w:rPr>
      <w:rFonts w:ascii="Arial" w:eastAsia="MS Mincho" w:hAnsi="Arial"/>
      <w:szCs w:val="24"/>
    </w:rPr>
  </w:style>
  <w:style w:type="character" w:styleId="UnresolvedMention">
    <w:name w:val="Unresolved Mention"/>
    <w:basedOn w:val="DefaultParagraphFont"/>
    <w:rsid w:val="005763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9746">
      <w:bodyDiv w:val="1"/>
      <w:marLeft w:val="0"/>
      <w:marRight w:val="0"/>
      <w:marTop w:val="0"/>
      <w:marBottom w:val="0"/>
      <w:divBdr>
        <w:top w:val="none" w:sz="0" w:space="0" w:color="auto"/>
        <w:left w:val="none" w:sz="0" w:space="0" w:color="auto"/>
        <w:bottom w:val="none" w:sz="0" w:space="0" w:color="auto"/>
        <w:right w:val="none" w:sz="0" w:space="0" w:color="auto"/>
      </w:divBdr>
    </w:div>
    <w:div w:id="35475228">
      <w:bodyDiv w:val="1"/>
      <w:marLeft w:val="0"/>
      <w:marRight w:val="0"/>
      <w:marTop w:val="0"/>
      <w:marBottom w:val="0"/>
      <w:divBdr>
        <w:top w:val="none" w:sz="0" w:space="0" w:color="auto"/>
        <w:left w:val="none" w:sz="0" w:space="0" w:color="auto"/>
        <w:bottom w:val="none" w:sz="0" w:space="0" w:color="auto"/>
        <w:right w:val="none" w:sz="0" w:space="0" w:color="auto"/>
      </w:divBdr>
    </w:div>
    <w:div w:id="207376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9598057">
      <w:bodyDiv w:val="1"/>
      <w:marLeft w:val="0"/>
      <w:marRight w:val="0"/>
      <w:marTop w:val="0"/>
      <w:marBottom w:val="0"/>
      <w:divBdr>
        <w:top w:val="none" w:sz="0" w:space="0" w:color="auto"/>
        <w:left w:val="none" w:sz="0" w:space="0" w:color="auto"/>
        <w:bottom w:val="none" w:sz="0" w:space="0" w:color="auto"/>
        <w:right w:val="none" w:sz="0" w:space="0" w:color="auto"/>
      </w:divBdr>
    </w:div>
    <w:div w:id="18722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99bis/Docs/R2-17102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192</TotalTime>
  <Pages>1</Pages>
  <Words>504</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Sebire, Benoist (Nokia - JP/Tokyo)</cp:lastModifiedBy>
  <cp:revision>38</cp:revision>
  <dcterms:created xsi:type="dcterms:W3CDTF">2017-09-28T07:57:00Z</dcterms:created>
  <dcterms:modified xsi:type="dcterms:W3CDTF">2018-05-10T06:26:00Z</dcterms:modified>
</cp:coreProperties>
</file>